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51" w:rsidRPr="00C24B51" w:rsidRDefault="00C24B51" w:rsidP="00C24B51">
      <w:pPr>
        <w:jc w:val="center"/>
        <w:rPr>
          <w:sz w:val="28"/>
          <w:szCs w:val="28"/>
        </w:rPr>
      </w:pPr>
      <w:r w:rsidRPr="00C24B51">
        <w:rPr>
          <w:b/>
          <w:bCs/>
          <w:sz w:val="28"/>
          <w:szCs w:val="28"/>
        </w:rPr>
        <w:t>AAUCSF 2012-3 PRESIDENTIAL COMMITTEE DESCRIPTIONS</w:t>
      </w:r>
    </w:p>
    <w:p w:rsidR="00C24B51" w:rsidRDefault="00C24B51" w:rsidP="00C24B51">
      <w:pPr>
        <w:jc w:val="center"/>
      </w:pPr>
      <w:r>
        <w:rPr>
          <w:b/>
          <w:bCs/>
          <w:sz w:val="24"/>
          <w:szCs w:val="24"/>
        </w:rPr>
        <w:t> </w:t>
      </w:r>
    </w:p>
    <w:p w:rsidR="00C24B51" w:rsidRDefault="00C24B51" w:rsidP="00C24B51">
      <w:pPr>
        <w:rPr>
          <w:rFonts w:ascii="Arial" w:hAnsi="Arial" w:cs="Arial"/>
          <w:sz w:val="24"/>
          <w:szCs w:val="24"/>
        </w:rPr>
      </w:pPr>
      <w:r>
        <w:rPr>
          <w:b/>
          <w:bCs/>
          <w:sz w:val="24"/>
          <w:szCs w:val="24"/>
          <w:u w:val="single"/>
        </w:rPr>
        <w:t>Advocacy Committee:</w:t>
      </w:r>
      <w:r>
        <w:rPr>
          <w:sz w:val="24"/>
          <w:szCs w:val="24"/>
        </w:rPr>
        <w:t xml:space="preserve"> Serves to advance the University’s legislative interests in local, state, and federal governments and maintain a network of alumni advocates. For the UC Day in Sacramento Legislative Conference the committee organizes AAUCSF participation, plans activities, and recruits delegates. The committee also encourages greater alumni participation in advocacy through personal contact with public policy makers, creates interaction with alumni and elected officials </w:t>
      </w:r>
      <w:r w:rsidRPr="00C24B51">
        <w:rPr>
          <w:sz w:val="24"/>
          <w:szCs w:val="24"/>
        </w:rPr>
        <w:t xml:space="preserve">and the campus administration to give voice to the alumni body, supports alumni advocacy events and activities, and plans and participates in all Association involvement with public policy makers. This Committee works in close partnership with the UCSF </w:t>
      </w:r>
      <w:r w:rsidRPr="00C24B51">
        <w:rPr>
          <w:rFonts w:asciiTheme="minorHAnsi" w:hAnsiTheme="minorHAnsi"/>
          <w:sz w:val="24"/>
          <w:szCs w:val="24"/>
        </w:rPr>
        <w:t xml:space="preserve">Government Relations team.  </w:t>
      </w:r>
      <w:r w:rsidRPr="00C24B51">
        <w:rPr>
          <w:rFonts w:asciiTheme="minorHAnsi" w:hAnsiTheme="minorHAnsi"/>
          <w:i/>
          <w:iCs/>
          <w:sz w:val="24"/>
          <w:szCs w:val="24"/>
        </w:rPr>
        <w:t>Chair: C. René Hughes</w:t>
      </w:r>
      <w:r w:rsidRPr="00C24B51">
        <w:rPr>
          <w:rStyle w:val="Strong"/>
          <w:rFonts w:asciiTheme="minorHAnsi" w:hAnsiTheme="minorHAnsi"/>
          <w:b w:val="0"/>
          <w:i/>
          <w:sz w:val="24"/>
          <w:szCs w:val="24"/>
        </w:rPr>
        <w:t xml:space="preserve"> '96, RN, MS, CV/ANP, CLNC</w:t>
      </w:r>
      <w:r w:rsidRPr="00C24B51">
        <w:rPr>
          <w:b/>
          <w:sz w:val="24"/>
          <w:szCs w:val="24"/>
        </w:rPr>
        <w:br/>
      </w:r>
    </w:p>
    <w:p w:rsidR="00C24B51" w:rsidRDefault="00C24B51" w:rsidP="00C24B51">
      <w:pPr>
        <w:rPr>
          <w:rFonts w:ascii="Arial" w:hAnsi="Arial" w:cs="Arial"/>
          <w:sz w:val="24"/>
          <w:szCs w:val="24"/>
        </w:rPr>
      </w:pPr>
      <w:r>
        <w:rPr>
          <w:rFonts w:ascii="Arial" w:hAnsi="Arial" w:cs="Arial"/>
          <w:sz w:val="24"/>
          <w:szCs w:val="24"/>
        </w:rPr>
        <w:br/>
      </w:r>
      <w:r>
        <w:rPr>
          <w:b/>
          <w:bCs/>
          <w:sz w:val="24"/>
          <w:szCs w:val="24"/>
          <w:u w:val="single"/>
        </w:rPr>
        <w:t>Student and Young Alumni Committee:</w:t>
      </w:r>
      <w:r>
        <w:rPr>
          <w:sz w:val="24"/>
          <w:szCs w:val="24"/>
        </w:rPr>
        <w:t xml:space="preserve"> Will strategically implement programs to assist and leverage the transition from students to alumni and promotes opportunities for student/alumni interaction. This committee will highlight student activities and life through programs and communications with alumni.  </w:t>
      </w:r>
      <w:r w:rsidRPr="00C24B51">
        <w:rPr>
          <w:rFonts w:asciiTheme="minorHAnsi" w:hAnsiTheme="minorHAnsi"/>
          <w:i/>
          <w:iCs/>
          <w:sz w:val="24"/>
          <w:szCs w:val="24"/>
        </w:rPr>
        <w:t xml:space="preserve">Chair: </w:t>
      </w:r>
      <w:r>
        <w:rPr>
          <w:rFonts w:asciiTheme="minorHAnsi" w:hAnsiTheme="minorHAnsi"/>
          <w:i/>
          <w:iCs/>
          <w:sz w:val="24"/>
          <w:szCs w:val="24"/>
        </w:rPr>
        <w:t>Laura Elias ’08, PhD</w:t>
      </w:r>
      <w:r>
        <w:rPr>
          <w:sz w:val="24"/>
          <w:szCs w:val="24"/>
        </w:rPr>
        <w:br/>
      </w:r>
    </w:p>
    <w:p w:rsidR="00C24B51" w:rsidRDefault="00C24B51" w:rsidP="00C24B51">
      <w:pPr>
        <w:rPr>
          <w:rFonts w:ascii="Arial" w:hAnsi="Arial" w:cs="Arial"/>
          <w:sz w:val="24"/>
          <w:szCs w:val="24"/>
        </w:rPr>
      </w:pPr>
      <w:r>
        <w:rPr>
          <w:rFonts w:ascii="Arial" w:hAnsi="Arial" w:cs="Arial"/>
          <w:sz w:val="24"/>
          <w:szCs w:val="24"/>
        </w:rPr>
        <w:br/>
      </w:r>
      <w:r>
        <w:rPr>
          <w:b/>
          <w:bCs/>
          <w:sz w:val="24"/>
          <w:szCs w:val="24"/>
          <w:u w:val="single"/>
        </w:rPr>
        <w:t>Alumni Weekend Committee:</w:t>
      </w:r>
      <w:r>
        <w:rPr>
          <w:sz w:val="24"/>
          <w:szCs w:val="24"/>
        </w:rPr>
        <w:t xml:space="preserve"> Will help plan and encourage participation in class reunions and our campus-wide alumni weekend events. The committee also helps engage alumni to volunteer as class agents. </w:t>
      </w:r>
      <w:r w:rsidRPr="00C24B51">
        <w:rPr>
          <w:rFonts w:asciiTheme="minorHAnsi" w:hAnsiTheme="minorHAnsi"/>
          <w:i/>
          <w:iCs/>
          <w:sz w:val="24"/>
          <w:szCs w:val="24"/>
        </w:rPr>
        <w:t xml:space="preserve">Chair: </w:t>
      </w:r>
      <w:r w:rsidR="00A179F9">
        <w:rPr>
          <w:rFonts w:asciiTheme="minorHAnsi" w:hAnsiTheme="minorHAnsi"/>
          <w:i/>
          <w:iCs/>
          <w:sz w:val="24"/>
          <w:szCs w:val="24"/>
        </w:rPr>
        <w:t>Sue</w:t>
      </w:r>
      <w:r>
        <w:rPr>
          <w:rFonts w:asciiTheme="minorHAnsi" w:hAnsiTheme="minorHAnsi"/>
          <w:i/>
          <w:iCs/>
          <w:sz w:val="24"/>
          <w:szCs w:val="24"/>
        </w:rPr>
        <w:t xml:space="preserve"> Walczak ’02, MS</w:t>
      </w:r>
      <w:r>
        <w:rPr>
          <w:sz w:val="24"/>
          <w:szCs w:val="24"/>
        </w:rPr>
        <w:br/>
      </w:r>
    </w:p>
    <w:p w:rsidR="00C24B51" w:rsidRDefault="00C24B51" w:rsidP="00C24B51">
      <w:pPr>
        <w:rPr>
          <w:rFonts w:ascii="Arial" w:hAnsi="Arial" w:cs="Arial"/>
          <w:sz w:val="24"/>
          <w:szCs w:val="24"/>
        </w:rPr>
      </w:pPr>
      <w:r>
        <w:rPr>
          <w:rFonts w:ascii="Arial" w:hAnsi="Arial" w:cs="Arial"/>
          <w:sz w:val="24"/>
          <w:szCs w:val="24"/>
        </w:rPr>
        <w:br/>
      </w:r>
      <w:r>
        <w:rPr>
          <w:b/>
          <w:bCs/>
          <w:sz w:val="24"/>
          <w:szCs w:val="24"/>
          <w:u w:val="single"/>
        </w:rPr>
        <w:t>Diversity &amp; Outreach Committee:</w:t>
      </w:r>
      <w:r>
        <w:rPr>
          <w:sz w:val="24"/>
          <w:szCs w:val="24"/>
        </w:rPr>
        <w:t xml:space="preserve"> Is an alumni voice for diversity that will be a conduit for connecting diverse alumni with the AAUCSF and its programs, an opportunity for alumni to reconnect with UCSF in a multicultural context, a channel for engaging ethnically diverse, LGBT, disabled and veteran alumni on diversity issues and activities, a community convener for UCSF’s diverse alumni affinity group, and a resource to alumni and the University for enhancing diversity and promoting equity and inclusion. </w:t>
      </w:r>
      <w:r w:rsidRPr="00C24B51">
        <w:rPr>
          <w:rFonts w:asciiTheme="minorHAnsi" w:hAnsiTheme="minorHAnsi"/>
          <w:i/>
          <w:iCs/>
          <w:sz w:val="24"/>
          <w:szCs w:val="24"/>
        </w:rPr>
        <w:t xml:space="preserve">Chair: </w:t>
      </w:r>
      <w:r w:rsidR="00A179F9">
        <w:rPr>
          <w:rFonts w:asciiTheme="minorHAnsi" w:hAnsiTheme="minorHAnsi"/>
          <w:i/>
          <w:iCs/>
          <w:sz w:val="24"/>
          <w:szCs w:val="24"/>
        </w:rPr>
        <w:t>Alma</w:t>
      </w:r>
      <w:r>
        <w:rPr>
          <w:rFonts w:asciiTheme="minorHAnsi" w:hAnsiTheme="minorHAnsi"/>
          <w:i/>
          <w:iCs/>
          <w:sz w:val="24"/>
          <w:szCs w:val="24"/>
        </w:rPr>
        <w:t xml:space="preserve"> Martinez ’81, MD, MPH</w:t>
      </w:r>
      <w:r>
        <w:rPr>
          <w:sz w:val="24"/>
          <w:szCs w:val="24"/>
        </w:rPr>
        <w:br/>
      </w:r>
    </w:p>
    <w:p w:rsidR="00C24B51" w:rsidRDefault="00C24B51" w:rsidP="00C24B51">
      <w:r>
        <w:rPr>
          <w:rFonts w:ascii="Arial" w:hAnsi="Arial" w:cs="Arial"/>
          <w:sz w:val="24"/>
          <w:szCs w:val="24"/>
        </w:rPr>
        <w:br/>
      </w:r>
      <w:r>
        <w:rPr>
          <w:b/>
          <w:bCs/>
          <w:sz w:val="24"/>
          <w:szCs w:val="24"/>
          <w:u w:val="single"/>
        </w:rPr>
        <w:t>Regional Affairs Committee:</w:t>
      </w:r>
      <w:r>
        <w:rPr>
          <w:sz w:val="24"/>
          <w:szCs w:val="24"/>
        </w:rPr>
        <w:t xml:space="preserve"> Oversees programs that promote lifelong affiliation of alumni with UCSF in all alumni regions. Regional chapters connect alumni to the UCSF’s tradition of academic excellence and innovation. AAUCSF will provide alumni with regionally appropriate events, which will support and strengthen alumni affiliation and, by doing so, advance the goals of the University.</w:t>
      </w:r>
      <w:r w:rsidR="00A179F9">
        <w:rPr>
          <w:sz w:val="24"/>
          <w:szCs w:val="24"/>
        </w:rPr>
        <w:t xml:space="preserve">  </w:t>
      </w:r>
      <w:r w:rsidR="00A179F9" w:rsidRPr="00C24B51">
        <w:rPr>
          <w:rFonts w:asciiTheme="minorHAnsi" w:hAnsiTheme="minorHAnsi"/>
          <w:i/>
          <w:iCs/>
          <w:sz w:val="24"/>
          <w:szCs w:val="24"/>
        </w:rPr>
        <w:t xml:space="preserve">Chair: </w:t>
      </w:r>
      <w:proofErr w:type="spellStart"/>
      <w:r w:rsidR="00A179F9">
        <w:rPr>
          <w:rFonts w:asciiTheme="minorHAnsi" w:hAnsiTheme="minorHAnsi"/>
          <w:i/>
          <w:iCs/>
          <w:sz w:val="24"/>
          <w:szCs w:val="24"/>
        </w:rPr>
        <w:t>Hamdan</w:t>
      </w:r>
      <w:proofErr w:type="spellEnd"/>
      <w:r w:rsidR="00A179F9">
        <w:rPr>
          <w:rFonts w:asciiTheme="minorHAnsi" w:hAnsiTheme="minorHAnsi"/>
          <w:i/>
          <w:iCs/>
          <w:sz w:val="24"/>
          <w:szCs w:val="24"/>
        </w:rPr>
        <w:t xml:space="preserve"> </w:t>
      </w:r>
      <w:proofErr w:type="spellStart"/>
      <w:r w:rsidR="00A179F9">
        <w:rPr>
          <w:rFonts w:asciiTheme="minorHAnsi" w:hAnsiTheme="minorHAnsi"/>
          <w:i/>
          <w:iCs/>
          <w:sz w:val="24"/>
          <w:szCs w:val="24"/>
        </w:rPr>
        <w:t>Almas</w:t>
      </w:r>
      <w:proofErr w:type="spellEnd"/>
      <w:r w:rsidR="00A179F9">
        <w:rPr>
          <w:rFonts w:asciiTheme="minorHAnsi" w:hAnsiTheme="minorHAnsi"/>
          <w:i/>
          <w:iCs/>
          <w:sz w:val="24"/>
          <w:szCs w:val="24"/>
        </w:rPr>
        <w:t xml:space="preserve"> ’07, </w:t>
      </w:r>
      <w:proofErr w:type="spellStart"/>
      <w:r w:rsidR="00A179F9">
        <w:rPr>
          <w:rFonts w:asciiTheme="minorHAnsi" w:hAnsiTheme="minorHAnsi"/>
          <w:i/>
          <w:iCs/>
          <w:sz w:val="24"/>
          <w:szCs w:val="24"/>
        </w:rPr>
        <w:t>PharmD</w:t>
      </w:r>
      <w:proofErr w:type="spellEnd"/>
    </w:p>
    <w:p w:rsidR="0010470A" w:rsidRDefault="0010470A"/>
    <w:sectPr w:rsidR="0010470A" w:rsidSect="00104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B51"/>
    <w:rsid w:val="000F2ABF"/>
    <w:rsid w:val="0010470A"/>
    <w:rsid w:val="0027107A"/>
    <w:rsid w:val="002B2E6A"/>
    <w:rsid w:val="004D6D76"/>
    <w:rsid w:val="0094711C"/>
    <w:rsid w:val="009F7CAC"/>
    <w:rsid w:val="00A036DF"/>
    <w:rsid w:val="00A1520C"/>
    <w:rsid w:val="00A179F9"/>
    <w:rsid w:val="00B93780"/>
    <w:rsid w:val="00C24B51"/>
    <w:rsid w:val="00C3051C"/>
    <w:rsid w:val="00CA5699"/>
    <w:rsid w:val="00D70D6D"/>
    <w:rsid w:val="00E66744"/>
    <w:rsid w:val="00FD5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51"/>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4B51"/>
    <w:rPr>
      <w:b/>
      <w:bCs/>
    </w:rPr>
  </w:style>
</w:styles>
</file>

<file path=word/webSettings.xml><?xml version="1.0" encoding="utf-8"?>
<w:webSettings xmlns:r="http://schemas.openxmlformats.org/officeDocument/2006/relationships" xmlns:w="http://schemas.openxmlformats.org/wordprocessingml/2006/main">
  <w:divs>
    <w:div w:id="6188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357</Words>
  <Characters>2035</Characters>
  <Application>Microsoft Office Word</Application>
  <DocSecurity>0</DocSecurity>
  <Lines>16</Lines>
  <Paragraphs>4</Paragraphs>
  <ScaleCrop>false</ScaleCrop>
  <Company>University Development</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HShui1</dc:creator>
  <cp:keywords/>
  <dc:description/>
  <cp:lastModifiedBy>HShui1</cp:lastModifiedBy>
  <cp:revision>2</cp:revision>
  <cp:lastPrinted>2012-09-19T23:27:00Z</cp:lastPrinted>
  <dcterms:created xsi:type="dcterms:W3CDTF">2012-09-19T23:21:00Z</dcterms:created>
  <dcterms:modified xsi:type="dcterms:W3CDTF">2012-09-19T23:39:00Z</dcterms:modified>
</cp:coreProperties>
</file>